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6AF" w:rsidRPr="007256AF" w:rsidRDefault="007256AF" w:rsidP="007256AF">
      <w:pPr>
        <w:bidi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B Nazanin"/>
          <w:b/>
          <w:bCs/>
          <w:kern w:val="36"/>
          <w:sz w:val="48"/>
          <w:szCs w:val="48"/>
        </w:rPr>
      </w:pPr>
      <w:r w:rsidRPr="007256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rtl/>
        </w:rPr>
        <w:t>بروز و عوامل خطر مرگ و میر زودرس</w:t>
      </w:r>
      <w:bookmarkStart w:id="0" w:name="_GoBack"/>
    </w:p>
    <w:p w:rsidR="007256AF" w:rsidRPr="007256AF" w:rsidRDefault="007256AF" w:rsidP="007256AF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</w:p>
    <w:p w:rsidR="007256AF" w:rsidRPr="007256AF" w:rsidRDefault="007256AF" w:rsidP="007256AF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256AF">
        <w:rPr>
          <w:rFonts w:ascii="Times New Roman" w:eastAsia="Times New Roman" w:hAnsi="Times New Roman" w:cs="B Nazanin"/>
          <w:sz w:val="24"/>
          <w:szCs w:val="24"/>
          <w:rtl/>
        </w:rPr>
        <w:t>اخیراً یکی از مقالات حاصله از "مطالعه قند و لیپید تهران" در نشریات و مجامع علمی بین المللی مورد توجه قرار گرفته که از عوامل مرگ زودرس در جامعه ایرانی و میزان بروز آن حکایت می‌کند</w:t>
      </w:r>
      <w:r w:rsidRPr="007256AF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7256AF" w:rsidRPr="007256AF" w:rsidRDefault="007256AF" w:rsidP="007256AF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256A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به گزارش ایسنا،</w:t>
      </w:r>
      <w:r w:rsidRPr="007256AF">
        <w:rPr>
          <w:rFonts w:ascii="Times New Roman" w:eastAsia="Times New Roman" w:hAnsi="Times New Roman" w:cs="B Nazanin"/>
          <w:sz w:val="24"/>
          <w:szCs w:val="24"/>
          <w:rtl/>
        </w:rPr>
        <w:t xml:space="preserve"> رئیس مرکز تحقیقات بیماری‌های متابولیک دانشگاه علوم پزشکی شهید بهشتی در خصوص این پژوهش، با ذکر این نکته که نتایج حاصل از آن در آخرین شماره نشریه معتبر</w:t>
      </w:r>
      <w:r w:rsidRPr="007256AF">
        <w:rPr>
          <w:rFonts w:ascii="Times New Roman" w:eastAsia="Times New Roman" w:hAnsi="Times New Roman" w:cs="B Nazanin"/>
          <w:sz w:val="24"/>
          <w:szCs w:val="24"/>
        </w:rPr>
        <w:t xml:space="preserve"> BMC Public Health </w:t>
      </w:r>
      <w:r w:rsidRPr="007256AF">
        <w:rPr>
          <w:rFonts w:ascii="Times New Roman" w:eastAsia="Times New Roman" w:hAnsi="Times New Roman" w:cs="B Nazanin"/>
          <w:sz w:val="24"/>
          <w:szCs w:val="24"/>
          <w:rtl/>
        </w:rPr>
        <w:t xml:space="preserve">به چاپ رسیده، اظهار کرد: یک بررسی </w:t>
      </w:r>
      <w:r w:rsidRPr="007256A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۱۴</w:t>
      </w:r>
      <w:r w:rsidRPr="007256AF">
        <w:rPr>
          <w:rFonts w:ascii="Times New Roman" w:eastAsia="Times New Roman" w:hAnsi="Times New Roman" w:cs="B Nazanin"/>
          <w:sz w:val="24"/>
          <w:szCs w:val="24"/>
          <w:rtl/>
        </w:rPr>
        <w:t xml:space="preserve"> ساله بر روی جمعیت افزون از </w:t>
      </w:r>
      <w:r w:rsidRPr="007256A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۷۰۰۰</w:t>
      </w:r>
      <w:r w:rsidRPr="007256AF">
        <w:rPr>
          <w:rFonts w:ascii="Times New Roman" w:eastAsia="Times New Roman" w:hAnsi="Times New Roman" w:cs="B Nazanin"/>
          <w:sz w:val="24"/>
          <w:szCs w:val="24"/>
          <w:rtl/>
        </w:rPr>
        <w:t xml:space="preserve"> نفر نشانگر </w:t>
      </w:r>
      <w:r w:rsidRPr="007256A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۲۶۲</w:t>
      </w:r>
      <w:r w:rsidRPr="007256AF">
        <w:rPr>
          <w:rFonts w:ascii="Times New Roman" w:eastAsia="Times New Roman" w:hAnsi="Times New Roman" w:cs="B Nazanin"/>
          <w:sz w:val="24"/>
          <w:szCs w:val="24"/>
          <w:rtl/>
        </w:rPr>
        <w:t xml:space="preserve"> مورد مرگ زودرس بود که در رأس آنها حوادث قلبی عروقی قرار داشت</w:t>
      </w:r>
      <w:r w:rsidRPr="007256AF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7256AF" w:rsidRPr="007256AF" w:rsidRDefault="007256AF" w:rsidP="007256AF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256AF">
        <w:rPr>
          <w:rFonts w:ascii="Times New Roman" w:eastAsia="Times New Roman" w:hAnsi="Times New Roman" w:cs="B Nazanin"/>
          <w:sz w:val="24"/>
          <w:szCs w:val="24"/>
          <w:rtl/>
        </w:rPr>
        <w:t>دکتر فرزاد حدائق، عوامل دیگر مرگ زودرس شامل سرطان‌ها، جراحات ناشی از تصادفات جاده‌ای، عفونت‌ها و سایر علل متفرقه را به عنوان دیگر علل مرگ و میر زودرس در جامعه تحت مطالعه، که نمونه‌ای قابل تعمیم به جامعه محسوب می‌شود، نام برد</w:t>
      </w:r>
      <w:r w:rsidRPr="007256AF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7256AF" w:rsidRPr="007256AF" w:rsidRDefault="007256AF" w:rsidP="007256AF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256AF">
        <w:rPr>
          <w:rFonts w:ascii="Times New Roman" w:eastAsia="Times New Roman" w:hAnsi="Times New Roman" w:cs="B Nazanin"/>
          <w:sz w:val="24"/>
          <w:szCs w:val="24"/>
          <w:rtl/>
        </w:rPr>
        <w:t>این متخصص غدد افزود: نتایج حاصل از این مطالعه نشان داده که حضور دیابت می‌تواند احتمال بروز مرگ و میر زودرس را دو برابر کند</w:t>
      </w:r>
      <w:r w:rsidRPr="007256AF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7256AF" w:rsidRPr="007256AF" w:rsidRDefault="007256AF" w:rsidP="007256AF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256AF">
        <w:rPr>
          <w:rFonts w:ascii="Times New Roman" w:eastAsia="Times New Roman" w:hAnsi="Times New Roman" w:cs="B Nazanin"/>
          <w:sz w:val="24"/>
          <w:szCs w:val="24"/>
          <w:rtl/>
        </w:rPr>
        <w:t xml:space="preserve">وی همچنین اضافه کرد: یافته‌های این پژوهش نمایانگر این مطلب بوده که در صورت کنترل سه عامل خطر قابل تغییر شامل دیابت، پرفشاری خون و مصرف دخانیات، می‌توان کاهش بیش از </w:t>
      </w:r>
      <w:r w:rsidRPr="007256A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۴۰</w:t>
      </w:r>
      <w:r w:rsidRPr="007256AF">
        <w:rPr>
          <w:rFonts w:ascii="Times New Roman" w:eastAsia="Times New Roman" w:hAnsi="Times New Roman" w:cs="B Nazanin"/>
          <w:sz w:val="24"/>
          <w:szCs w:val="24"/>
          <w:rtl/>
        </w:rPr>
        <w:t xml:space="preserve"> درصدی در میزان مرگ و میرهای زودرس را شاهد بود که در این بین می‌بایست دیابت را به عنوان اولویت اصلی در نظر گرفت</w:t>
      </w:r>
      <w:r w:rsidRPr="007256AF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7256AF" w:rsidRPr="007256AF" w:rsidRDefault="007256AF" w:rsidP="007256AF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256AF">
        <w:rPr>
          <w:rFonts w:ascii="Times New Roman" w:eastAsia="Times New Roman" w:hAnsi="Times New Roman" w:cs="B Nazanin"/>
          <w:sz w:val="24"/>
          <w:szCs w:val="24"/>
          <w:rtl/>
        </w:rPr>
        <w:t>به گفته این استاد دانشگاه نکته قابل ملاحظه آن است که در تحقیق حاضر اثرات منفی اضافه وزن و چاقی در بروز مرگ و میر زودرس تأیید نشده است</w:t>
      </w:r>
      <w:r w:rsidRPr="007256AF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7256AF" w:rsidRPr="007256AF" w:rsidRDefault="007256AF" w:rsidP="007256AF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256AF">
        <w:rPr>
          <w:rFonts w:ascii="Times New Roman" w:eastAsia="Times New Roman" w:hAnsi="Times New Roman" w:cs="B Nazanin"/>
          <w:sz w:val="24"/>
          <w:szCs w:val="24"/>
          <w:rtl/>
        </w:rPr>
        <w:t xml:space="preserve">به گزارش روابط عمومی پژوهشکده علوم غدد درون ریز و متابولیسم، حدائق در پایان، توجه به پیشگیری و کنترل دیابت، درمان پیگیرانه فشارخون و ترک مصرف دخانیات را به عنوان پیام حاصل از این بررسی </w:t>
      </w:r>
      <w:r w:rsidRPr="007256A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۱۴</w:t>
      </w:r>
      <w:r w:rsidRPr="007256AF">
        <w:rPr>
          <w:rFonts w:ascii="Times New Roman" w:eastAsia="Times New Roman" w:hAnsi="Times New Roman" w:cs="B Nazanin"/>
          <w:sz w:val="24"/>
          <w:szCs w:val="24"/>
          <w:rtl/>
        </w:rPr>
        <w:t xml:space="preserve"> ساله جهت جلوگیری از مرگ و میر زودرس عنوان کرد که بایستی مورد توجه مردم و سیاست‌گذاران قرار بگیرد</w:t>
      </w:r>
      <w:r w:rsidRPr="007256AF">
        <w:rPr>
          <w:rFonts w:ascii="Times New Roman" w:eastAsia="Times New Roman" w:hAnsi="Times New Roman" w:cs="B Nazanin"/>
          <w:sz w:val="24"/>
          <w:szCs w:val="24"/>
        </w:rPr>
        <w:t>.</w:t>
      </w:r>
    </w:p>
    <w:bookmarkEnd w:id="0"/>
    <w:p w:rsidR="00D9662B" w:rsidRDefault="00D9662B"/>
    <w:sectPr w:rsidR="00D96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A0"/>
    <w:rsid w:val="006E60A0"/>
    <w:rsid w:val="007256AF"/>
    <w:rsid w:val="00D9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8DD248-2C62-4C88-914C-CAECD2DA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7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هاشمی</dc:creator>
  <cp:keywords/>
  <dc:description/>
  <cp:lastModifiedBy>محمد هاشمی</cp:lastModifiedBy>
  <cp:revision>2</cp:revision>
  <dcterms:created xsi:type="dcterms:W3CDTF">2019-10-01T07:16:00Z</dcterms:created>
  <dcterms:modified xsi:type="dcterms:W3CDTF">2019-10-01T07:17:00Z</dcterms:modified>
</cp:coreProperties>
</file>