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16" w:rsidRPr="00674F16" w:rsidRDefault="00674F16" w:rsidP="00674F16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</w:rPr>
      </w:pPr>
      <w:r w:rsidRPr="00674F16"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  <w:t xml:space="preserve">سرعت چاق شدن پس از 14 سالگی کاهش چشمگیر می یابد </w:t>
      </w:r>
    </w:p>
    <w:p w:rsidR="00674F16" w:rsidRPr="00674F16" w:rsidRDefault="00674F16" w:rsidP="00674F16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674F16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تهران- ایرنا- محققان پژوهشکده علوم غدد درون ریز و متابولیسم دریافتند که سرعت بروز چاقی پس از سن 13- 14 سالگی کاهش چشمگیر می یابد و سپس به سطح ثابتی می رسد، وضعیتی که نشانگر اهمیت کنترل وزن در کودکی و نوجوانی است</w:t>
      </w:r>
      <w:r w:rsidRPr="00674F16">
        <w:rPr>
          <w:rFonts w:ascii="Times New Roman" w:eastAsia="Times New Roman" w:hAnsi="Times New Roman" w:cs="B Nazanin"/>
          <w:b/>
          <w:bCs/>
          <w:sz w:val="36"/>
          <w:szCs w:val="36"/>
        </w:rPr>
        <w:t xml:space="preserve">. </w:t>
      </w:r>
    </w:p>
    <w:p w:rsidR="00674F16" w:rsidRPr="00674F16" w:rsidRDefault="00674F16" w:rsidP="00674F16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bookmarkEnd w:id="0"/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مرکز تحقیقات پیشگیری و درمان چاقی وابسته به پژوهشکده علوم غدد درون ریز و متابولیسم دانشگاه علوم پزشکی شهید بهشتی اخیرا مطالعه ای با هدف بررسی بروز چاقی در کودکان و نوجوانان و تعیین عوامل پیشگویی کننده آن انجام داده است که نتایج آن نشان می دهد در سال‌ های ابتدای کودکی و نوجوانی بروز چاقی به میزان بیشتری به چشم می خورد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به گزارش ایرنا، دکتر فرهاد حسین پناه افزود: اگر فردی تا سن 13- 14 سالگی چاق نشود احتمال چاق شدن او در سال های بعدی به طور قابل توجهی کاهش می یابد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این فوق تخصص غدد از سابقه اضافه وزن قبلی، اندازه دور کمر، وجود سندرم متابولیک و تحصیلات والدین به عنوان بیشترین عوامل موثر در بروز چاقی نام برد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  <w:t>**</w:t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 xml:space="preserve">چاقی و افزایش احتمال ابتلا به کبد چرب 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عضو هیات علمی پژوهشکده علوم غدد درون ریز و متابولیسم، کبد چرب را یکی از خطراتی دانست که سلامت افراد مبتلا به چاقی به ویژه چاقی مفرط را تهدید می کند، و گفت: پژوهشی با هدف تعیین این عامل خطر در مرکز تحقیقات پیشگیری و درمان چاقی وابسته به پژوهشکده علوم غدد درون ریز و متابولیسم انجام پذیرفت که مشخص شد 10 درصد از کسانی که نامزد جراحی چاقی هستند، مبتلا به کبد چرب می باشند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اعمال جراحی محدود کننده دستگاه گوارش که به آن جراحی باریاتریک اطلاق می شود یکی از روش های درمان چاقی مفرط است و به گفته حسین پناه، به منظور جلوگیری از مرگ و میر احتمالی، باید مراقبت های لازم در انتخاب نوع جراحی باریاتریک در نظر گرفته شود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وی افزود: سونوگرافی کبد با حساسیت 90 درصد قادر به تشخیص کبد چرب در افراد مبتلا به چاقی مفرط است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  <w:t>**</w:t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 xml:space="preserve">مطالعه ای برای پیشگویی وضعیت سلامت ایرانیان 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منحنی های رشد در کودکان و نوجوانان علاوه بر پایش سلامت آنان در مقاطع مختلف سنی، معیارهایی برای انجام اقدامات پیشگیرانه و یا درمانی و همچنین پیشگویی کننده وضعیت سلامت آنها در سنین بالاتر هستند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عمده منحنی های رشد موجود مورد تایید مجامع علمی برمبنای جمعیت های غیرایرانی و عمدتا غربی ترسیم شده اند. لذا دانستن اینکه کدام معیار در جمعیت ایرانی کاربرد دارد از اهمیت ویژه ای در حوزه سلامت برخوردار است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 xml:space="preserve">مطالعه قند و لیپید تهران به عنوان طولانی ترین مطالعه آینده نگر کشور و منطقه، این امکان را فراهم آورده تا با بررسی طولی </w:t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نتایج در طی قریب به دو دهه، بتوان نتیجه گیری صائب و مبتنی بر شواهدی را به دست آورد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دو معیار مهم این ارزیابی ها در خصوص وزن کودکان متعلق به فدراسیون جهانی چاقی و مرکز کنترل و پیشگیری بیماری ها آمریکا هستند که از درجه اعتبار علمی بالایی نسبت به سایر معیارها برخوردارند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عضو هیات علمی و پژوهشگر مرکز تحقیقات چاقی طی بررسی داده های مطالعه قند و لیپید تهران به مقایسه همخوانی این دو معیار در پیش بینی خطر ابتلا به بیماری های قلبی عروقی کودکان ایرانی پرداخته و نهایتا نتیجه می گیرد که منحنی پیشنهادی فدراسیون جهانی چاقی انطباق بیشتر و اعتبار بالاتری برای جمعیت ایرانی برخوردار است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  <w:r w:rsidRPr="00674F16">
        <w:rPr>
          <w:rFonts w:ascii="Times New Roman" w:eastAsia="Times New Roman" w:hAnsi="Times New Roman" w:cs="B Nazanin"/>
          <w:sz w:val="24"/>
          <w:szCs w:val="24"/>
        </w:rPr>
        <w:br/>
      </w:r>
      <w:r w:rsidRPr="00674F16">
        <w:rPr>
          <w:rFonts w:ascii="Times New Roman" w:eastAsia="Times New Roman" w:hAnsi="Times New Roman" w:cs="B Nazanin"/>
          <w:sz w:val="24"/>
          <w:szCs w:val="24"/>
          <w:rtl/>
        </w:rPr>
        <w:t>نتیجه این مطالعه به متخصصان امر برای اتخاذ تصمیمات پیشگیری کننده و یا احتمالا درمانی با درجه اعتبار بالاتر کمک می کند</w:t>
      </w:r>
      <w:r w:rsidRPr="00674F16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4F2522" w:rsidRDefault="004F2522"/>
    <w:sectPr w:rsidR="004F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CF"/>
    <w:rsid w:val="001970CF"/>
    <w:rsid w:val="004F2522"/>
    <w:rsid w:val="00674F16"/>
    <w:rsid w:val="00D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95C55-41E7-495E-B126-F46A85E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3</cp:revision>
  <dcterms:created xsi:type="dcterms:W3CDTF">2019-10-01T05:46:00Z</dcterms:created>
  <dcterms:modified xsi:type="dcterms:W3CDTF">2019-10-01T05:46:00Z</dcterms:modified>
</cp:coreProperties>
</file>